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466E9" w14:textId="4708436C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#8</w:t>
      </w:r>
      <w:r w:rsidR="0054743B">
        <w:rPr>
          <w:lang w:val="en-US"/>
        </w:rPr>
        <w:t>9</w:t>
      </w:r>
      <w:r w:rsidR="00E90E49" w:rsidRPr="00CE0424">
        <w:tab/>
      </w:r>
      <w:r w:rsidR="00091557" w:rsidRPr="002A400A">
        <w:rPr>
          <w:szCs w:val="24"/>
        </w:rPr>
        <w:t>R</w:t>
      </w:r>
      <w:r w:rsidRPr="002A400A">
        <w:rPr>
          <w:szCs w:val="24"/>
        </w:rPr>
        <w:t>1</w:t>
      </w:r>
      <w:r w:rsidR="00091557" w:rsidRPr="002A400A">
        <w:rPr>
          <w:szCs w:val="24"/>
        </w:rPr>
        <w:t>-</w:t>
      </w:r>
      <w:r w:rsidR="005F3025" w:rsidRPr="002A400A">
        <w:rPr>
          <w:szCs w:val="24"/>
        </w:rPr>
        <w:t>1</w:t>
      </w:r>
      <w:r w:rsidRPr="002A400A">
        <w:rPr>
          <w:szCs w:val="24"/>
        </w:rPr>
        <w:t>70</w:t>
      </w:r>
      <w:r w:rsidR="0091113F" w:rsidRPr="002A400A">
        <w:rPr>
          <w:szCs w:val="24"/>
        </w:rPr>
        <w:t>9114</w:t>
      </w:r>
    </w:p>
    <w:p w14:paraId="472CEB0F" w14:textId="51D348A1" w:rsidR="00E90E49" w:rsidRPr="00CE0424" w:rsidRDefault="0054743B" w:rsidP="00311702">
      <w:pPr>
        <w:pStyle w:val="3GPPHeader"/>
      </w:pPr>
      <w:r>
        <w:t>Hangzhou</w:t>
      </w:r>
      <w:r w:rsidR="00AE2834" w:rsidRPr="000A1D33">
        <w:t xml:space="preserve">, </w:t>
      </w:r>
      <w:r>
        <w:t>China</w:t>
      </w:r>
      <w:r w:rsidR="002C5BA4">
        <w:t>,</w:t>
      </w:r>
      <w:r w:rsidR="00AE2834" w:rsidRPr="000A1D33">
        <w:t xml:space="preserve"> </w:t>
      </w:r>
      <w:r>
        <w:t>15-19 May</w:t>
      </w:r>
      <w:r w:rsidR="00AE2834" w:rsidRPr="000A1D33">
        <w:t xml:space="preserve"> 2017</w:t>
      </w:r>
    </w:p>
    <w:p w14:paraId="2142864D" w14:textId="77777777" w:rsidR="00E90E49" w:rsidRPr="00CE0424" w:rsidRDefault="00E90E49" w:rsidP="00357380">
      <w:pPr>
        <w:pStyle w:val="3GPPHeader"/>
      </w:pPr>
    </w:p>
    <w:p w14:paraId="10270860" w14:textId="6B9BE528" w:rsidR="00E90E49" w:rsidRPr="00BB3F21" w:rsidRDefault="00E90E49" w:rsidP="00311702">
      <w:pPr>
        <w:pStyle w:val="3GPPHeader"/>
        <w:rPr>
          <w:sz w:val="22"/>
          <w:szCs w:val="22"/>
          <w:lang w:val="en-US"/>
        </w:rPr>
      </w:pPr>
      <w:r w:rsidRPr="00BB3F21">
        <w:rPr>
          <w:sz w:val="22"/>
          <w:szCs w:val="22"/>
          <w:lang w:val="en-US"/>
        </w:rPr>
        <w:t>Agenda Item:</w:t>
      </w:r>
      <w:r w:rsidRPr="00BB3F21">
        <w:rPr>
          <w:sz w:val="22"/>
          <w:szCs w:val="22"/>
          <w:lang w:val="en-US"/>
        </w:rPr>
        <w:tab/>
      </w:r>
      <w:r w:rsidR="003037C2">
        <w:rPr>
          <w:sz w:val="22"/>
          <w:szCs w:val="22"/>
          <w:lang w:val="en-US"/>
        </w:rPr>
        <w:t>7.1.3.3.7</w:t>
      </w:r>
    </w:p>
    <w:p w14:paraId="4478FA8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02FFAF6" w14:textId="2FF05F8D" w:rsidR="00E90E49" w:rsidRPr="002273A9" w:rsidRDefault="003D3C45" w:rsidP="006807BF">
      <w:pPr>
        <w:pStyle w:val="3GPPHeader"/>
        <w:ind w:left="1701" w:hanging="1701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2273A9" w:rsidRPr="002273A9">
        <w:rPr>
          <w:rFonts w:asciiTheme="minorBidi" w:hAnsiTheme="minorBidi" w:cstheme="minorBidi"/>
          <w:color w:val="000000"/>
          <w:sz w:val="22"/>
          <w:szCs w:val="22"/>
          <w:lang w:val="en-US"/>
        </w:rPr>
        <w:t>On evaluation assumption for contention-resolution for UL SPS</w:t>
      </w:r>
    </w:p>
    <w:p w14:paraId="7BBB9B1C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A4D8A" w:rsidRPr="000A4D8A">
        <w:rPr>
          <w:sz w:val="22"/>
          <w:szCs w:val="22"/>
        </w:rPr>
        <w:t>Discussion</w:t>
      </w:r>
    </w:p>
    <w:p w14:paraId="673A892A" w14:textId="77777777" w:rsidR="00E90E49" w:rsidRPr="00CE0424" w:rsidRDefault="00E90E49" w:rsidP="00E90E49"/>
    <w:p w14:paraId="4BAD042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A914B02" w14:textId="326A7A76" w:rsidR="001557C3" w:rsidRDefault="001557C3" w:rsidP="000A4D8A">
      <w:pPr>
        <w:pStyle w:val="BodyText"/>
        <w:rPr>
          <w:rFonts w:cs="Arial"/>
        </w:rPr>
      </w:pPr>
      <w:r>
        <w:rPr>
          <w:rFonts w:cs="Arial"/>
        </w:rPr>
        <w:t xml:space="preserve">In this contribution we discuss </w:t>
      </w:r>
      <w:r w:rsidR="00BB3F21">
        <w:rPr>
          <w:rFonts w:cs="Arial"/>
        </w:rPr>
        <w:t>evaluation assumptions for contention resolution</w:t>
      </w:r>
      <w:r>
        <w:rPr>
          <w:rFonts w:cs="Arial"/>
        </w:rPr>
        <w:t xml:space="preserve"> based on DMRS which can be used for semi-persistent scheduling with shared resources.</w:t>
      </w:r>
    </w:p>
    <w:p w14:paraId="24F44085" w14:textId="1BB4BFB7" w:rsidR="004000E8" w:rsidRDefault="001557C3" w:rsidP="00CE0424">
      <w:pPr>
        <w:pStyle w:val="Heading1"/>
      </w:pPr>
      <w:bookmarkStart w:id="0" w:name="_Ref178064866"/>
      <w:bookmarkEnd w:id="0"/>
      <w:r>
        <w:t>Discussion</w:t>
      </w:r>
    </w:p>
    <w:p w14:paraId="0BD7736E" w14:textId="73B3BD65" w:rsidR="001557C3" w:rsidRPr="00030C2B" w:rsidRDefault="007E3430" w:rsidP="0054743B">
      <w:pPr>
        <w:rPr>
          <w:rFonts w:cs="Arial"/>
        </w:rPr>
      </w:pPr>
      <w:r w:rsidRPr="003D442F">
        <w:rPr>
          <w:rFonts w:cs="Arial"/>
        </w:rPr>
        <w:t xml:space="preserve">In shared resource allocations, the </w:t>
      </w:r>
      <w:proofErr w:type="spellStart"/>
      <w:r w:rsidRPr="003D442F">
        <w:rPr>
          <w:rFonts w:cs="Arial"/>
        </w:rPr>
        <w:t>gNB</w:t>
      </w:r>
      <w:proofErr w:type="spellEnd"/>
      <w:r w:rsidRPr="003D442F">
        <w:rPr>
          <w:rFonts w:cs="Arial"/>
        </w:rPr>
        <w:t xml:space="preserve"> does not know which UE </w:t>
      </w:r>
      <w:r>
        <w:rPr>
          <w:rFonts w:cs="Arial"/>
        </w:rPr>
        <w:t xml:space="preserve">has </w:t>
      </w:r>
      <w:r w:rsidRPr="003D442F">
        <w:rPr>
          <w:rFonts w:cs="Arial"/>
        </w:rPr>
        <w:t xml:space="preserve">transmitted since multiple UEs are assigned in a </w:t>
      </w:r>
      <w:r w:rsidR="0054743B" w:rsidRPr="003D442F">
        <w:rPr>
          <w:rFonts w:cs="Arial"/>
        </w:rPr>
        <w:t>resource</w:t>
      </w:r>
      <w:r w:rsidRPr="003D442F">
        <w:rPr>
          <w:rFonts w:cs="Arial"/>
        </w:rPr>
        <w:t xml:space="preserve"> block. Thus, even without collisions the network </w:t>
      </w:r>
      <w:r w:rsidR="0054743B" w:rsidRPr="003D442F">
        <w:rPr>
          <w:rFonts w:cs="Arial"/>
        </w:rPr>
        <w:t>must</w:t>
      </w:r>
      <w:r w:rsidRPr="003D442F">
        <w:rPr>
          <w:rFonts w:cs="Arial"/>
        </w:rPr>
        <w:t xml:space="preserve"> acquire th</w:t>
      </w:r>
      <w:r>
        <w:rPr>
          <w:rFonts w:cs="Arial"/>
        </w:rPr>
        <w:t xml:space="preserve">e UE ID through some mechanism. </w:t>
      </w:r>
      <w:r w:rsidR="0054743B">
        <w:rPr>
          <w:rFonts w:cs="Arial"/>
        </w:rPr>
        <w:t>To</w:t>
      </w:r>
      <w:r w:rsidR="001557C3">
        <w:rPr>
          <w:rFonts w:cs="Arial"/>
        </w:rPr>
        <w:t xml:space="preserve"> make it possible to share resources between several UEs, as is the case in UL </w:t>
      </w:r>
      <w:r w:rsidR="0054743B">
        <w:rPr>
          <w:rFonts w:cs="Arial"/>
        </w:rPr>
        <w:t>SPS with</w:t>
      </w:r>
      <w:r w:rsidR="001557C3">
        <w:rPr>
          <w:rFonts w:cs="Arial"/>
        </w:rPr>
        <w:t xml:space="preserve"> shared resources, it should be possible to identify</w:t>
      </w:r>
      <w:r w:rsidR="00B77B3F">
        <w:rPr>
          <w:rFonts w:cs="Arial"/>
        </w:rPr>
        <w:t xml:space="preserve"> the active</w:t>
      </w:r>
      <w:r w:rsidR="001557C3">
        <w:rPr>
          <w:rFonts w:cs="Arial"/>
        </w:rPr>
        <w:t xml:space="preserve"> UEs</w:t>
      </w:r>
      <w:r w:rsidR="007A0CF3">
        <w:rPr>
          <w:rFonts w:cs="Arial"/>
        </w:rPr>
        <w:t xml:space="preserve"> and </w:t>
      </w:r>
      <w:r w:rsidR="00B77B3F">
        <w:rPr>
          <w:rFonts w:cs="Arial"/>
        </w:rPr>
        <w:t xml:space="preserve">their </w:t>
      </w:r>
      <w:r w:rsidR="007A0CF3">
        <w:rPr>
          <w:rFonts w:cs="Arial"/>
        </w:rPr>
        <w:t>data</w:t>
      </w:r>
      <w:r w:rsidR="001557C3">
        <w:rPr>
          <w:rFonts w:cs="Arial"/>
        </w:rPr>
        <w:t xml:space="preserve"> in some way. As discussed in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_Ref481677523 \r \h </w:instrText>
      </w:r>
      <w:r>
        <w:rPr>
          <w:rFonts w:cs="Arial"/>
        </w:rPr>
      </w:r>
      <w:r>
        <w:rPr>
          <w:rFonts w:cs="Arial"/>
        </w:rPr>
        <w:fldChar w:fldCharType="separate"/>
      </w:r>
      <w:proofErr w:type="gramStart"/>
      <w:r>
        <w:rPr>
          <w:rFonts w:cs="Arial"/>
          <w:cs/>
        </w:rPr>
        <w:t>‎</w:t>
      </w:r>
      <w:r>
        <w:rPr>
          <w:rFonts w:cs="Arial"/>
        </w:rPr>
        <w:t>[</w:t>
      </w:r>
      <w:proofErr w:type="gramEnd"/>
      <w:r>
        <w:rPr>
          <w:rFonts w:cs="Arial"/>
        </w:rPr>
        <w:t>1]</w:t>
      </w:r>
      <w:r>
        <w:rPr>
          <w:rFonts w:cs="Arial"/>
        </w:rPr>
        <w:fldChar w:fldCharType="end"/>
      </w:r>
      <w:r w:rsidR="007A0CF3">
        <w:rPr>
          <w:rFonts w:cs="Arial"/>
        </w:rPr>
        <w:t xml:space="preserve"> the </w:t>
      </w:r>
      <w:proofErr w:type="spellStart"/>
      <w:r w:rsidR="007A0CF3">
        <w:rPr>
          <w:rFonts w:cs="Arial"/>
        </w:rPr>
        <w:t>gNB</w:t>
      </w:r>
      <w:proofErr w:type="spellEnd"/>
      <w:r w:rsidR="007A0CF3">
        <w:rPr>
          <w:rFonts w:cs="Arial"/>
        </w:rPr>
        <w:t xml:space="preserve"> has to be able to at least identify the UE. T</w:t>
      </w:r>
      <w:r w:rsidR="001557C3" w:rsidRPr="007B36F7">
        <w:rPr>
          <w:rFonts w:cs="Arial"/>
        </w:rPr>
        <w:t xml:space="preserve">here is an implicit premise that if the </w:t>
      </w:r>
      <w:r w:rsidR="001557C3" w:rsidRPr="00BD4DAB">
        <w:rPr>
          <w:rFonts w:cs="Arial"/>
        </w:rPr>
        <w:t xml:space="preserve">identity is not successfully recovered then the </w:t>
      </w:r>
      <w:r w:rsidR="001557C3">
        <w:rPr>
          <w:rFonts w:cs="Arial"/>
        </w:rPr>
        <w:t>data</w:t>
      </w:r>
      <w:r w:rsidR="001557C3" w:rsidRPr="00BD4DAB">
        <w:rPr>
          <w:rFonts w:cs="Arial"/>
        </w:rPr>
        <w:t xml:space="preserve"> is assumed</w:t>
      </w:r>
      <w:r w:rsidR="001557C3">
        <w:rPr>
          <w:rFonts w:cs="Arial"/>
        </w:rPr>
        <w:t xml:space="preserve"> to be</w:t>
      </w:r>
      <w:r w:rsidR="001557C3" w:rsidRPr="00BD4DAB">
        <w:rPr>
          <w:rFonts w:cs="Arial"/>
        </w:rPr>
        <w:t xml:space="preserve"> lost</w:t>
      </w:r>
      <w:r w:rsidR="001557C3" w:rsidRPr="00030C2B">
        <w:rPr>
          <w:rFonts w:cs="Arial"/>
        </w:rPr>
        <w:t>.</w:t>
      </w:r>
      <w:r w:rsidR="00B77B3F">
        <w:rPr>
          <w:rFonts w:cs="Arial"/>
        </w:rPr>
        <w:t xml:space="preserve"> The reason is that, even if the CRC check is successful, the data packet is “orphan”; the </w:t>
      </w:r>
      <w:proofErr w:type="spellStart"/>
      <w:r w:rsidR="00B77B3F">
        <w:rPr>
          <w:rFonts w:cs="Arial"/>
        </w:rPr>
        <w:t>gNB</w:t>
      </w:r>
      <w:proofErr w:type="spellEnd"/>
      <w:r w:rsidR="00B77B3F">
        <w:rPr>
          <w:rFonts w:cs="Arial"/>
        </w:rPr>
        <w:t xml:space="preserve"> does not know the UE that sent it and simply buffering the packet and waiting for a future identification may result in increased complexity, especially when packet loss is the result of collision.</w:t>
      </w:r>
    </w:p>
    <w:p w14:paraId="63740964" w14:textId="77777777" w:rsidR="001557C3" w:rsidRDefault="001557C3" w:rsidP="001557C3">
      <w:pPr>
        <w:pStyle w:val="BodyText"/>
        <w:rPr>
          <w:rFonts w:cs="Arial"/>
        </w:rPr>
      </w:pPr>
      <w:r>
        <w:rPr>
          <w:rFonts w:cs="Arial"/>
        </w:rPr>
        <w:t>W</w:t>
      </w:r>
      <w:r w:rsidRPr="007B36F7">
        <w:rPr>
          <w:rFonts w:cs="Arial"/>
        </w:rPr>
        <w:t xml:space="preserve">hen at least the user identity can be detected, </w:t>
      </w:r>
      <w:r>
        <w:rPr>
          <w:rFonts w:cs="Arial"/>
        </w:rPr>
        <w:t xml:space="preserve">the </w:t>
      </w:r>
      <w:r w:rsidRPr="007B36F7">
        <w:rPr>
          <w:rFonts w:cs="Arial"/>
        </w:rPr>
        <w:t xml:space="preserve">subsequent remedy actions (i.e., </w:t>
      </w:r>
      <w:r>
        <w:rPr>
          <w:rFonts w:cs="Arial"/>
        </w:rPr>
        <w:t>re-transmissions) can be taken.</w:t>
      </w:r>
      <w:r w:rsidRPr="007B36F7">
        <w:rPr>
          <w:rFonts w:cs="Arial"/>
        </w:rPr>
        <w:t xml:space="preserve"> One solution is to overlay the UE identity on orthogonal DMRS patterns. </w:t>
      </w:r>
    </w:p>
    <w:p w14:paraId="759937A3" w14:textId="39E8C6ED" w:rsidR="001557C3" w:rsidRPr="00BD4DAB" w:rsidRDefault="001557C3" w:rsidP="001557C3">
      <w:pPr>
        <w:rPr>
          <w:rFonts w:cs="Arial"/>
        </w:rPr>
      </w:pPr>
      <w:r w:rsidRPr="001F0AEE">
        <w:rPr>
          <w:rFonts w:cs="Arial"/>
        </w:rPr>
        <w:t>As a next step, collisions on shared resources should be handled and resolved. However, giving proper means for the network to identify the UE, collisions can be handled by relying on H</w:t>
      </w:r>
      <w:r w:rsidRPr="00166146">
        <w:rPr>
          <w:rFonts w:cs="Arial"/>
        </w:rPr>
        <w:t>ARQ functionality and normal scheduling.</w:t>
      </w:r>
      <w:r>
        <w:rPr>
          <w:rFonts w:cs="Arial"/>
        </w:rPr>
        <w:t xml:space="preserve"> </w:t>
      </w:r>
      <w:r>
        <w:t>Furthermore, it is proposed to use simulation assumptions as agreed for DMR</w:t>
      </w:r>
      <w:r w:rsidR="00760367">
        <w:t>S</w:t>
      </w:r>
      <w:r>
        <w:t xml:space="preserve"> evaluation work</w:t>
      </w:r>
      <w:r w:rsidR="00760367">
        <w:t>.</w:t>
      </w:r>
      <w:r>
        <w:t xml:space="preserve"> </w:t>
      </w:r>
    </w:p>
    <w:p w14:paraId="11F86127" w14:textId="77777777" w:rsidR="001557C3" w:rsidRPr="007266CA" w:rsidRDefault="001557C3" w:rsidP="001557C3">
      <w:pPr>
        <w:pStyle w:val="Proposal"/>
        <w:rPr>
          <w:rFonts w:cs="Arial"/>
        </w:rPr>
      </w:pPr>
      <w:bookmarkStart w:id="1" w:name="_Toc473562194"/>
      <w:bookmarkStart w:id="2" w:name="_Toc473564415"/>
      <w:bookmarkStart w:id="3" w:name="_Toc473565653"/>
      <w:bookmarkEnd w:id="1"/>
      <w:bookmarkEnd w:id="2"/>
      <w:bookmarkEnd w:id="3"/>
      <w:r>
        <w:rPr>
          <w:rFonts w:cs="Arial"/>
        </w:rPr>
        <w:t xml:space="preserve">Feasibility of UE identification using DMRS should be studied for both UL access schemes, i.e. OFDM and SC-FDMA. </w:t>
      </w:r>
    </w:p>
    <w:p w14:paraId="094E446F" w14:textId="77777777" w:rsidR="0054743B" w:rsidRPr="00AE032B" w:rsidRDefault="0054743B" w:rsidP="0078510B">
      <w:pPr>
        <w:rPr>
          <w:lang w:val="en-US"/>
        </w:rPr>
      </w:pPr>
    </w:p>
    <w:p w14:paraId="383B1D7C" w14:textId="17376226" w:rsidR="00760367" w:rsidRPr="008F4545" w:rsidRDefault="00760367" w:rsidP="00760367">
      <w:pPr>
        <w:rPr>
          <w:lang w:val="en-US"/>
        </w:rPr>
      </w:pPr>
      <w:r>
        <w:rPr>
          <w:lang w:val="en-US"/>
        </w:rPr>
        <w:t>More specifically, l</w:t>
      </w:r>
      <w:r w:rsidRPr="00760367">
        <w:rPr>
          <w:lang w:val="en-US"/>
        </w:rPr>
        <w:t>ink-level evaluation of P</w:t>
      </w:r>
      <w:r>
        <w:rPr>
          <w:lang w:val="en-US"/>
        </w:rPr>
        <w:t xml:space="preserve">USCH DMRS detection performance is needed, where multiple UEs </w:t>
      </w:r>
      <w:r w:rsidR="004A7EA0">
        <w:rPr>
          <w:lang w:val="en-US"/>
        </w:rPr>
        <w:t>share the same PRBs</w:t>
      </w:r>
      <w:r>
        <w:rPr>
          <w:lang w:val="en-US"/>
        </w:rPr>
        <w:t xml:space="preserve">. The target probability of false alarm is set to 1% and a detection is considered successful if the existence of a UE is detected and the UE is correctly identified. </w:t>
      </w:r>
      <w:r w:rsidRPr="00AE032B">
        <w:rPr>
          <w:lang w:val="en-US"/>
        </w:rPr>
        <w:t xml:space="preserve">UE transmitter assumed to be synchronized to </w:t>
      </w:r>
      <w:proofErr w:type="spellStart"/>
      <w:r w:rsidRPr="00AE032B">
        <w:rPr>
          <w:lang w:val="en-US"/>
        </w:rPr>
        <w:t>gNB</w:t>
      </w:r>
      <w:proofErr w:type="spellEnd"/>
      <w:r w:rsidRPr="00AE032B">
        <w:rPr>
          <w:lang w:val="en-US"/>
        </w:rPr>
        <w:t xml:space="preserve">. </w:t>
      </w:r>
      <w:r w:rsidR="008F4545" w:rsidRPr="00AE032B">
        <w:rPr>
          <w:lang w:val="en-US"/>
        </w:rPr>
        <w:t xml:space="preserve">The detection performance metric should be </w:t>
      </w:r>
      <w:r w:rsidR="008F4545">
        <w:rPr>
          <w:lang w:val="en-US"/>
        </w:rPr>
        <w:t>the probability of miss detection.</w:t>
      </w:r>
    </w:p>
    <w:p w14:paraId="0932D145" w14:textId="6EFB9EC0" w:rsidR="001557C3" w:rsidRDefault="0054743B" w:rsidP="0078510B">
      <w:r>
        <w:t xml:space="preserve">Furthermore, it is proposed to use simulation assumptions as agreed for DMRS evaluation work </w:t>
      </w:r>
      <w:r>
        <w:fldChar w:fldCharType="begin"/>
      </w:r>
      <w:r>
        <w:instrText xml:space="preserve"> REF _Ref481678537 \r \h </w:instrText>
      </w:r>
      <w:r>
        <w:fldChar w:fldCharType="separate"/>
      </w:r>
      <w:proofErr w:type="gramStart"/>
      <w:r>
        <w:rPr>
          <w:cs/>
        </w:rPr>
        <w:t>‎</w:t>
      </w:r>
      <w:r>
        <w:t>[</w:t>
      </w:r>
      <w:proofErr w:type="gramEnd"/>
      <w:r>
        <w:t>2]</w:t>
      </w:r>
      <w:r>
        <w:fldChar w:fldCharType="end"/>
      </w:r>
      <w:r>
        <w:t>. In the following the proposed simulation assumptions are further elaborated.</w:t>
      </w:r>
    </w:p>
    <w:p w14:paraId="11ADAD53" w14:textId="728B31E1" w:rsidR="0054743B" w:rsidRDefault="0054743B" w:rsidP="0078510B"/>
    <w:p w14:paraId="61058683" w14:textId="5E985054" w:rsidR="001B5106" w:rsidRDefault="001B5106" w:rsidP="0078510B"/>
    <w:p w14:paraId="144E7F75" w14:textId="6F71814B" w:rsidR="001B5106" w:rsidRDefault="001B5106" w:rsidP="0078510B"/>
    <w:p w14:paraId="707A1C9E" w14:textId="261DA611" w:rsidR="001B5106" w:rsidRDefault="001B5106" w:rsidP="0078510B"/>
    <w:p w14:paraId="5A789AD6" w14:textId="622DC312" w:rsidR="001B5106" w:rsidRDefault="001B5106" w:rsidP="0078510B"/>
    <w:p w14:paraId="10A16EB2" w14:textId="77777777" w:rsidR="001B5106" w:rsidRDefault="001B5106" w:rsidP="0078510B">
      <w:bookmarkStart w:id="4" w:name="_GoBack"/>
      <w:bookmarkEnd w:id="4"/>
    </w:p>
    <w:p w14:paraId="12A70004" w14:textId="77777777" w:rsidR="0054743B" w:rsidRPr="00F936C3" w:rsidRDefault="0054743B" w:rsidP="0054743B">
      <w:pPr>
        <w:spacing w:after="0"/>
        <w:jc w:val="center"/>
        <w:rPr>
          <w:rFonts w:cs="Arial"/>
        </w:rPr>
      </w:pPr>
      <w:r w:rsidRPr="00F936C3">
        <w:rPr>
          <w:rFonts w:cs="Arial"/>
        </w:rPr>
        <w:lastRenderedPageBreak/>
        <w:t xml:space="preserve">Table 1. </w:t>
      </w:r>
      <w:r>
        <w:rPr>
          <w:rFonts w:cs="Arial"/>
        </w:rPr>
        <w:t>Link-level e</w:t>
      </w:r>
      <w:r w:rsidRPr="00F936C3">
        <w:rPr>
          <w:rFonts w:cs="Arial"/>
        </w:rPr>
        <w:t>valuation assumptions for DMRS for data channel (4 GHz)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54743B" w:rsidRPr="00F936C3" w14:paraId="417D5014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BB85FE3" w14:textId="77777777" w:rsidR="0054743B" w:rsidRPr="00F936C3" w:rsidRDefault="0054743B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B435769" w14:textId="77777777" w:rsidR="0054743B" w:rsidRPr="00F936C3" w:rsidRDefault="0054743B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bCs/>
                <w:sz w:val="18"/>
                <w:szCs w:val="18"/>
              </w:rPr>
              <w:t>Value</w:t>
            </w:r>
          </w:p>
        </w:tc>
      </w:tr>
      <w:tr w:rsidR="0054743B" w:rsidRPr="00F936C3" w14:paraId="744E14AB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75EF8C" w14:textId="77777777" w:rsidR="0054743B" w:rsidRPr="00F936C3" w:rsidRDefault="0054743B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A73B75B" w14:textId="77777777" w:rsidR="0054743B" w:rsidRPr="00F936C3" w:rsidRDefault="0054743B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4GHz</w:t>
            </w:r>
          </w:p>
        </w:tc>
      </w:tr>
      <w:tr w:rsidR="0054743B" w:rsidRPr="00F936C3" w14:paraId="126ED0C6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27BD290" w14:textId="77777777" w:rsidR="0054743B" w:rsidRPr="00F936C3" w:rsidRDefault="0054743B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Duplex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349D4A1" w14:textId="77777777" w:rsidR="0054743B" w:rsidRPr="00F936C3" w:rsidRDefault="0054743B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FDD/TDD</w:t>
            </w:r>
          </w:p>
        </w:tc>
      </w:tr>
      <w:tr w:rsidR="0054743B" w:rsidRPr="00F936C3" w14:paraId="67A9C0B0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04BFCD1" w14:textId="77777777" w:rsidR="0054743B" w:rsidRPr="00F936C3" w:rsidRDefault="0054743B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1C31A8" w14:textId="2F5484F0" w:rsidR="0054743B" w:rsidRPr="00F936C3" w:rsidRDefault="0054743B" w:rsidP="00AE032B">
            <w:pPr>
              <w:widowControl w:val="0"/>
              <w:overflowPunct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15kHz</w:t>
            </w:r>
          </w:p>
        </w:tc>
      </w:tr>
      <w:tr w:rsidR="0054743B" w:rsidRPr="00F936C3" w14:paraId="48C4822A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65204CA" w14:textId="77777777" w:rsidR="0054743B" w:rsidRPr="00F936C3" w:rsidRDefault="0054743B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Number of TXRUs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38EA5F4" w14:textId="288BC5C3" w:rsidR="0054743B" w:rsidRPr="00F936C3" w:rsidRDefault="0054743B" w:rsidP="004A7EA0">
            <w:pPr>
              <w:widowControl w:val="0"/>
              <w:overflowPunct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 w:hint="eastAsia"/>
                <w:sz w:val="18"/>
                <w:szCs w:val="18"/>
              </w:rPr>
              <w:t>TRP = {2, 4, 8, 16, 32, 64}</w:t>
            </w:r>
          </w:p>
          <w:p w14:paraId="5281631F" w14:textId="10179200" w:rsidR="0054743B" w:rsidRPr="00F936C3" w:rsidRDefault="0054743B" w:rsidP="00AE032B">
            <w:pPr>
              <w:widowControl w:val="0"/>
              <w:overflowPunct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 w:hint="eastAsia"/>
                <w:sz w:val="18"/>
                <w:szCs w:val="18"/>
              </w:rPr>
              <w:t>UE = {2, 4, 8}</w:t>
            </w:r>
          </w:p>
        </w:tc>
      </w:tr>
      <w:tr w:rsidR="0054743B" w:rsidRPr="00F936C3" w14:paraId="69F756E1" w14:textId="77777777" w:rsidTr="0054743B">
        <w:trPr>
          <w:trHeight w:val="115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5C2604C" w14:textId="7A3C9FF5" w:rsidR="0054743B" w:rsidRPr="00701A4E" w:rsidRDefault="00A83234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Transmission layers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A4A267" w14:textId="21AB5F43" w:rsidR="0054743B" w:rsidRPr="00F936C3" w:rsidRDefault="00B77B3F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</w:tr>
      <w:tr w:rsidR="0054743B" w:rsidRPr="00F936C3" w14:paraId="64BA7275" w14:textId="77777777" w:rsidTr="0054743B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9211DB0" w14:textId="32244592" w:rsidR="0054743B" w:rsidRPr="00F936C3" w:rsidRDefault="009E3B18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  <w:r w:rsidR="0054743B" w:rsidRPr="00F936C3">
              <w:rPr>
                <w:rFonts w:cs="Arial"/>
                <w:sz w:val="18"/>
                <w:szCs w:val="18"/>
              </w:rPr>
              <w:t>llocat</w:t>
            </w:r>
            <w:r>
              <w:rPr>
                <w:rFonts w:cs="Arial"/>
                <w:sz w:val="18"/>
                <w:szCs w:val="18"/>
              </w:rPr>
              <w:t>ed BW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78281CC" w14:textId="36F07E84" w:rsidR="0054743B" w:rsidRPr="00F936C3" w:rsidRDefault="0054743B" w:rsidP="00AE032B">
            <w:pPr>
              <w:widowControl w:val="0"/>
              <w:overflowPunct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1</w:t>
            </w:r>
            <w:r w:rsidR="004A7EA0">
              <w:rPr>
                <w:rFonts w:cs="Arial"/>
                <w:sz w:val="18"/>
                <w:szCs w:val="18"/>
              </w:rPr>
              <w:t>-</w:t>
            </w:r>
            <w:r w:rsidR="00AE032B">
              <w:rPr>
                <w:rFonts w:cs="Arial"/>
                <w:sz w:val="18"/>
                <w:szCs w:val="18"/>
              </w:rPr>
              <w:t>8</w:t>
            </w:r>
          </w:p>
        </w:tc>
      </w:tr>
      <w:tr w:rsidR="0054743B" w:rsidRPr="00F936C3" w14:paraId="0B0204B7" w14:textId="77777777" w:rsidTr="0054743B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FC5DC60" w14:textId="044FB381" w:rsidR="0054743B" w:rsidRPr="00F936C3" w:rsidRDefault="0054743B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PRB bundling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C837A91" w14:textId="29CA57DF" w:rsidR="0054743B" w:rsidRPr="00F936C3" w:rsidRDefault="00AE032B" w:rsidP="001E4B37">
            <w:pPr>
              <w:widowControl w:val="0"/>
              <w:overflowPunct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1-8</w:t>
            </w:r>
            <w:r w:rsidR="0054743B" w:rsidRPr="00F936C3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54743B" w:rsidRPr="00F936C3" w14:paraId="655C3939" w14:textId="77777777" w:rsidTr="0054743B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A6CDE0E" w14:textId="77777777" w:rsidR="0054743B" w:rsidRPr="00F936C3" w:rsidRDefault="0054743B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593777F" w14:textId="33DC4AE4" w:rsidR="0054743B" w:rsidRPr="00F936C3" w:rsidRDefault="0054743B" w:rsidP="00AE032B">
            <w:pPr>
              <w:widowControl w:val="0"/>
              <w:overflowPunct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 xml:space="preserve">Real estimation </w:t>
            </w:r>
          </w:p>
        </w:tc>
      </w:tr>
      <w:tr w:rsidR="0054743B" w:rsidRPr="00BB3F21" w14:paraId="38A09D7E" w14:textId="77777777" w:rsidTr="0054743B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AFC0FB2" w14:textId="02998ACB" w:rsidR="0054743B" w:rsidRPr="00F936C3" w:rsidRDefault="0054743B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 w:hint="eastAsia"/>
                <w:sz w:val="18"/>
                <w:szCs w:val="18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2F2D34B" w14:textId="2659C98D" w:rsidR="0054743B" w:rsidRPr="007A1A0F" w:rsidRDefault="0054743B" w:rsidP="00AE032B">
            <w:pPr>
              <w:widowControl w:val="0"/>
              <w:overflowPunct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val="sv-SE"/>
              </w:rPr>
            </w:pPr>
            <w:r w:rsidRPr="007A1A0F">
              <w:rPr>
                <w:rFonts w:cs="Arial"/>
                <w:sz w:val="18"/>
                <w:szCs w:val="18"/>
                <w:lang w:val="sv-SE"/>
              </w:rPr>
              <w:t xml:space="preserve">3 km/h, </w:t>
            </w:r>
            <w:r w:rsidRPr="007A1A0F">
              <w:rPr>
                <w:rFonts w:cs="Arial" w:hint="eastAsia"/>
                <w:sz w:val="18"/>
                <w:szCs w:val="18"/>
                <w:lang w:val="sv-SE"/>
              </w:rPr>
              <w:t>30km/h,</w:t>
            </w:r>
            <w:r w:rsidRPr="007A1A0F">
              <w:rPr>
                <w:rFonts w:cs="Arial"/>
                <w:sz w:val="18"/>
                <w:szCs w:val="18"/>
                <w:lang w:val="sv-SE"/>
              </w:rPr>
              <w:t xml:space="preserve"> 120 km/h</w:t>
            </w:r>
          </w:p>
        </w:tc>
      </w:tr>
      <w:tr w:rsidR="0054743B" w:rsidRPr="00F936C3" w14:paraId="2E9BEB53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C6BBED" w14:textId="77777777" w:rsidR="0054743B" w:rsidRPr="00F936C3" w:rsidRDefault="0054743B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ECC704" w14:textId="0CFB0D33" w:rsidR="0054743B" w:rsidRPr="00F936C3" w:rsidRDefault="0054743B" w:rsidP="00A83234">
            <w:pPr>
              <w:widowControl w:val="0"/>
              <w:overflowPunct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994379">
              <w:rPr>
                <w:rFonts w:cs="Arial" w:hint="eastAsia"/>
                <w:sz w:val="18"/>
                <w:szCs w:val="18"/>
              </w:rPr>
              <w:t>TDL</w:t>
            </w:r>
            <w:r w:rsidR="00A83234">
              <w:rPr>
                <w:rFonts w:cs="Arial"/>
                <w:sz w:val="18"/>
                <w:szCs w:val="18"/>
              </w:rPr>
              <w:t xml:space="preserve"> (</w:t>
            </w:r>
            <w:r w:rsidRPr="00994379">
              <w:rPr>
                <w:rFonts w:cs="Arial" w:hint="eastAsia"/>
                <w:sz w:val="18"/>
                <w:szCs w:val="18"/>
              </w:rPr>
              <w:t>A/B/C/E models</w:t>
            </w:r>
            <w:r w:rsidR="00A83234">
              <w:rPr>
                <w:rFonts w:cs="Arial"/>
                <w:sz w:val="18"/>
                <w:szCs w:val="18"/>
              </w:rPr>
              <w:t>)</w:t>
            </w:r>
          </w:p>
        </w:tc>
      </w:tr>
      <w:tr w:rsidR="0054743B" w:rsidRPr="00F936C3" w:rsidDel="00020662" w14:paraId="3D574736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9FA732" w14:textId="77777777" w:rsidR="0054743B" w:rsidRPr="00F936C3" w:rsidRDefault="0054743B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 w:hint="eastAsia"/>
                <w:sz w:val="18"/>
                <w:szCs w:val="18"/>
              </w:rPr>
              <w:t>TRP antenna 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D8473B1" w14:textId="61BB3E21" w:rsidR="0054743B" w:rsidRPr="00F936C3" w:rsidDel="00020662" w:rsidRDefault="0054743B" w:rsidP="00AE032B">
            <w:pPr>
              <w:widowControl w:val="0"/>
              <w:overflowPunct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The number of antenna:</w:t>
            </w:r>
            <w:r w:rsidRPr="00F936C3">
              <w:rPr>
                <w:rFonts w:cs="Arial" w:hint="eastAsia"/>
                <w:sz w:val="18"/>
                <w:szCs w:val="18"/>
              </w:rPr>
              <w:t xml:space="preserve"> </w:t>
            </w:r>
            <w:proofErr w:type="spellStart"/>
            <w:r w:rsidRPr="00F936C3">
              <w:rPr>
                <w:rFonts w:cs="Arial" w:hint="eastAsia"/>
                <w:sz w:val="18"/>
                <w:szCs w:val="18"/>
              </w:rPr>
              <w:t>Tx</w:t>
            </w:r>
            <w:proofErr w:type="spellEnd"/>
            <w:r w:rsidR="00AE032B">
              <w:rPr>
                <w:rFonts w:cs="Arial"/>
                <w:sz w:val="18"/>
                <w:szCs w:val="18"/>
              </w:rPr>
              <w:t xml:space="preserve"> </w:t>
            </w:r>
            <w:r w:rsidRPr="00F936C3">
              <w:rPr>
                <w:rFonts w:cs="Arial" w:hint="eastAsia"/>
                <w:sz w:val="18"/>
                <w:szCs w:val="18"/>
              </w:rPr>
              <w:t>=</w:t>
            </w:r>
            <w:r w:rsidR="00AE032B">
              <w:rPr>
                <w:rFonts w:cs="Arial"/>
                <w:sz w:val="18"/>
                <w:szCs w:val="18"/>
              </w:rPr>
              <w:t xml:space="preserve"> {2</w:t>
            </w:r>
            <w:r w:rsidRPr="00F936C3">
              <w:rPr>
                <w:rFonts w:cs="Arial" w:hint="eastAsia"/>
                <w:sz w:val="18"/>
                <w:szCs w:val="18"/>
              </w:rPr>
              <w:t>,4,8,16</w:t>
            </w:r>
            <w:r w:rsidR="00AE032B">
              <w:rPr>
                <w:rFonts w:cs="Arial"/>
                <w:sz w:val="18"/>
                <w:szCs w:val="18"/>
              </w:rPr>
              <w:t>}</w:t>
            </w:r>
          </w:p>
        </w:tc>
      </w:tr>
      <w:tr w:rsidR="0054743B" w:rsidRPr="00F936C3" w14:paraId="30A2D105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853AA66" w14:textId="77777777" w:rsidR="0054743B" w:rsidRPr="00F936C3" w:rsidRDefault="0054743B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 xml:space="preserve">UE antenna </w:t>
            </w:r>
            <w:r w:rsidRPr="00F936C3">
              <w:rPr>
                <w:rFonts w:cs="Arial" w:hint="eastAsia"/>
                <w:sz w:val="18"/>
                <w:szCs w:val="18"/>
              </w:rPr>
              <w:t>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5B73617" w14:textId="1E935403" w:rsidR="0054743B" w:rsidRPr="00F936C3" w:rsidRDefault="0054743B" w:rsidP="00AE032B">
            <w:pPr>
              <w:widowControl w:val="0"/>
              <w:overflowPunct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The number of antenna: Rx</w:t>
            </w:r>
            <w:r w:rsidR="00AE032B">
              <w:rPr>
                <w:rFonts w:cs="Arial"/>
                <w:sz w:val="18"/>
                <w:szCs w:val="18"/>
              </w:rPr>
              <w:t xml:space="preserve"> </w:t>
            </w:r>
            <w:r w:rsidRPr="00F936C3">
              <w:rPr>
                <w:rFonts w:cs="Arial"/>
                <w:sz w:val="18"/>
                <w:szCs w:val="18"/>
              </w:rPr>
              <w:t>=</w:t>
            </w:r>
            <w:r w:rsidR="00AE032B">
              <w:rPr>
                <w:rFonts w:cs="Arial"/>
                <w:sz w:val="18"/>
                <w:szCs w:val="18"/>
              </w:rPr>
              <w:t xml:space="preserve"> </w:t>
            </w:r>
            <w:r w:rsidRPr="00F936C3">
              <w:rPr>
                <w:rFonts w:cs="Arial"/>
                <w:sz w:val="18"/>
                <w:szCs w:val="18"/>
              </w:rPr>
              <w:t>{2,4,8}</w:t>
            </w:r>
          </w:p>
        </w:tc>
      </w:tr>
      <w:tr w:rsidR="00D45E97" w:rsidRPr="00F936C3" w14:paraId="33582AA5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1C5DE3D" w14:textId="715D2D23" w:rsidR="00D45E97" w:rsidRPr="00F936C3" w:rsidRDefault="00D45E97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Target SNR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EEBB3A8" w14:textId="2686F537" w:rsidR="00D45E97" w:rsidRPr="00F936C3" w:rsidRDefault="00D45E97" w:rsidP="00D45E97">
            <w:pPr>
              <w:widowControl w:val="0"/>
              <w:overflowPunct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  <w:r w:rsidR="007C47DF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dB</w:t>
            </w:r>
          </w:p>
        </w:tc>
      </w:tr>
      <w:tr w:rsidR="005C09B3" w:rsidRPr="00F936C3" w14:paraId="415EB636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85DD54" w14:textId="0DFB86E5" w:rsidR="005C09B3" w:rsidRPr="00F936C3" w:rsidRDefault="005C09B3" w:rsidP="003575D9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Power control </w:t>
            </w:r>
            <w:r w:rsidR="00CE3C7E">
              <w:rPr>
                <w:rFonts w:cs="Arial"/>
                <w:sz w:val="18"/>
                <w:szCs w:val="18"/>
              </w:rPr>
              <w:t>accuracy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C88A640" w14:textId="740DAF21" w:rsidR="005C09B3" w:rsidRPr="00F936C3" w:rsidRDefault="007C47DF" w:rsidP="00D45E97">
            <w:pPr>
              <w:widowControl w:val="0"/>
              <w:overflowPunct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±9 dB</w:t>
            </w:r>
          </w:p>
        </w:tc>
      </w:tr>
    </w:tbl>
    <w:p w14:paraId="736B3625" w14:textId="77777777" w:rsidR="0054743B" w:rsidRDefault="0054743B" w:rsidP="0078510B"/>
    <w:p w14:paraId="78B7F596" w14:textId="11B9DF2B" w:rsidR="009A51AF" w:rsidRPr="00C4168E" w:rsidRDefault="0054743B" w:rsidP="00C4168E">
      <w:pPr>
        <w:pStyle w:val="Proposal"/>
        <w:rPr>
          <w:rFonts w:cs="Arial"/>
          <w:lang w:val="en-US"/>
        </w:rPr>
      </w:pPr>
      <w:r>
        <w:rPr>
          <w:rFonts w:cs="Arial"/>
          <w:lang w:val="en-US"/>
        </w:rPr>
        <w:t xml:space="preserve">It is proposed that the Table 1 is used for evaluation of contention resolution for UL SPS </w:t>
      </w:r>
    </w:p>
    <w:p w14:paraId="2A4DDC2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C34ED2C" w14:textId="51A44DBF" w:rsidR="000177B8" w:rsidRPr="0054743B" w:rsidRDefault="008E065E" w:rsidP="00F75137">
      <w:pPr>
        <w:pStyle w:val="TOC1"/>
        <w:jc w:val="both"/>
        <w:rPr>
          <w:b w:val="0"/>
          <w:bCs/>
        </w:rPr>
      </w:pPr>
      <w:r w:rsidRPr="0054743B">
        <w:rPr>
          <w:b w:val="0"/>
          <w:bCs/>
        </w:rPr>
        <w:t xml:space="preserve">Based on the discussion in section </w:t>
      </w:r>
      <w:r w:rsidRPr="0054743B">
        <w:rPr>
          <w:b w:val="0"/>
          <w:bCs/>
          <w:highlight w:val="cyan"/>
        </w:rPr>
        <w:fldChar w:fldCharType="begin"/>
      </w:r>
      <w:r w:rsidRPr="0054743B">
        <w:rPr>
          <w:b w:val="0"/>
          <w:bCs/>
        </w:rPr>
        <w:instrText xml:space="preserve"> REF _Ref178064866 \r \h </w:instrText>
      </w:r>
      <w:r w:rsidR="00231124" w:rsidRPr="0054743B">
        <w:rPr>
          <w:b w:val="0"/>
          <w:bCs/>
          <w:highlight w:val="cyan"/>
        </w:rPr>
        <w:instrText xml:space="preserve"> \* MERGEFORMAT </w:instrText>
      </w:r>
      <w:r w:rsidRPr="0054743B">
        <w:rPr>
          <w:b w:val="0"/>
          <w:bCs/>
          <w:highlight w:val="cyan"/>
        </w:rPr>
      </w:r>
      <w:r w:rsidRPr="0054743B">
        <w:rPr>
          <w:b w:val="0"/>
          <w:bCs/>
          <w:highlight w:val="cyan"/>
        </w:rPr>
        <w:fldChar w:fldCharType="separate"/>
      </w:r>
      <w:r w:rsidR="00343A07" w:rsidRPr="0054743B">
        <w:rPr>
          <w:b w:val="0"/>
          <w:bCs/>
        </w:rPr>
        <w:t>2</w:t>
      </w:r>
      <w:r w:rsidRPr="0054743B">
        <w:rPr>
          <w:b w:val="0"/>
          <w:bCs/>
          <w:highlight w:val="cyan"/>
        </w:rPr>
        <w:fldChar w:fldCharType="end"/>
      </w:r>
      <w:r w:rsidRPr="0054743B">
        <w:rPr>
          <w:b w:val="0"/>
          <w:bCs/>
        </w:rPr>
        <w:t xml:space="preserve"> we propose the following:</w:t>
      </w:r>
    </w:p>
    <w:p w14:paraId="27477812" w14:textId="77777777" w:rsidR="0054743B" w:rsidRPr="00187949" w:rsidRDefault="0054743B" w:rsidP="00F75137">
      <w:pPr>
        <w:pStyle w:val="TOC1"/>
        <w:jc w:val="both"/>
      </w:pPr>
    </w:p>
    <w:p w14:paraId="17B5CCB2" w14:textId="77777777" w:rsidR="0054743B" w:rsidRPr="0054743B" w:rsidRDefault="0054743B" w:rsidP="0054743B">
      <w:pPr>
        <w:pStyle w:val="Proposal"/>
        <w:numPr>
          <w:ilvl w:val="0"/>
          <w:numId w:val="49"/>
        </w:numPr>
        <w:rPr>
          <w:rFonts w:cs="Arial"/>
        </w:rPr>
      </w:pPr>
      <w:bookmarkStart w:id="5" w:name="_In-sequence_SDU_delivery"/>
      <w:bookmarkEnd w:id="5"/>
      <w:r w:rsidRPr="0054743B">
        <w:rPr>
          <w:rFonts w:cs="Arial"/>
        </w:rPr>
        <w:t xml:space="preserve">Feasibility of UE identification using DMRS should be studied for both UL access schemes, i.e. OFDM and SC-FDMA. </w:t>
      </w:r>
    </w:p>
    <w:p w14:paraId="510EF99B" w14:textId="77777777" w:rsidR="0054743B" w:rsidRPr="0054743B" w:rsidRDefault="0054743B" w:rsidP="0054743B">
      <w:pPr>
        <w:pStyle w:val="Proposal"/>
        <w:numPr>
          <w:ilvl w:val="0"/>
          <w:numId w:val="49"/>
        </w:numPr>
        <w:rPr>
          <w:rFonts w:cs="Arial"/>
          <w:lang w:val="en-US"/>
        </w:rPr>
      </w:pPr>
      <w:r w:rsidRPr="0054743B">
        <w:rPr>
          <w:rFonts w:cs="Arial"/>
          <w:lang w:val="en-US"/>
        </w:rPr>
        <w:t xml:space="preserve">It is proposed that the Table 1 is used for evaluation of contention resolution for UL SPS </w:t>
      </w:r>
    </w:p>
    <w:p w14:paraId="48E003A5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6C3EAB03" w14:textId="00DD2541" w:rsidR="00A06578" w:rsidRPr="00AE032B" w:rsidRDefault="001557C3" w:rsidP="00A06578">
      <w:pPr>
        <w:pStyle w:val="Reference"/>
        <w:rPr>
          <w:rFonts w:cs="Arial"/>
        </w:rPr>
      </w:pPr>
      <w:bookmarkStart w:id="6" w:name="_Ref481677523"/>
      <w:bookmarkStart w:id="7" w:name="_Ref481566485"/>
      <w:bookmarkStart w:id="8" w:name="_Ref481150659"/>
      <w:bookmarkStart w:id="9" w:name="_Ref476919366"/>
      <w:bookmarkStart w:id="10" w:name="_Ref454459437"/>
      <w:r w:rsidRPr="00AE032B">
        <w:rPr>
          <w:rFonts w:cs="Arial"/>
        </w:rPr>
        <w:t>R1-170</w:t>
      </w:r>
      <w:r w:rsidR="00AE032B" w:rsidRPr="00AE032B">
        <w:rPr>
          <w:rFonts w:cs="Arial"/>
        </w:rPr>
        <w:t>9098</w:t>
      </w:r>
      <w:r w:rsidRPr="00AE032B">
        <w:rPr>
          <w:rFonts w:cs="Arial"/>
        </w:rPr>
        <w:t>, On UL SPS transmission, RAN1#89</w:t>
      </w:r>
      <w:bookmarkEnd w:id="6"/>
      <w:r w:rsidRPr="00AE032B">
        <w:rPr>
          <w:rFonts w:cs="Arial"/>
        </w:rPr>
        <w:t xml:space="preserve"> </w:t>
      </w:r>
      <w:bookmarkEnd w:id="7"/>
      <w:bookmarkEnd w:id="8"/>
    </w:p>
    <w:p w14:paraId="67B49C96" w14:textId="77777777" w:rsidR="0054743B" w:rsidRPr="00CE0424" w:rsidRDefault="0054743B" w:rsidP="0054743B">
      <w:pPr>
        <w:pStyle w:val="Reference"/>
      </w:pPr>
      <w:bookmarkStart w:id="11" w:name="_Ref481678537"/>
      <w:r w:rsidRPr="00A06578">
        <w:rPr>
          <w:rFonts w:cs="Arial"/>
          <w:bCs/>
        </w:rPr>
        <w:t>R1-1700480, Summary of [87-29] email discussion on Simulation assumption for NR DMRS</w:t>
      </w:r>
      <w:bookmarkEnd w:id="11"/>
    </w:p>
    <w:bookmarkEnd w:id="9"/>
    <w:bookmarkEnd w:id="10"/>
    <w:p w14:paraId="0D54700C" w14:textId="77777777" w:rsidR="0054743B" w:rsidRPr="0054743B" w:rsidRDefault="0054743B" w:rsidP="0054743B">
      <w:pPr>
        <w:pStyle w:val="Reference"/>
        <w:numPr>
          <w:ilvl w:val="0"/>
          <w:numId w:val="0"/>
        </w:numPr>
        <w:rPr>
          <w:rFonts w:cs="Arial"/>
          <w:highlight w:val="yellow"/>
        </w:rPr>
      </w:pPr>
    </w:p>
    <w:sectPr w:rsidR="0054743B" w:rsidRPr="0054743B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30774" w14:textId="77777777" w:rsidR="00027A86" w:rsidRDefault="00027A86">
      <w:r>
        <w:separator/>
      </w:r>
    </w:p>
  </w:endnote>
  <w:endnote w:type="continuationSeparator" w:id="0">
    <w:p w14:paraId="0B2EC9AA" w14:textId="77777777" w:rsidR="00027A86" w:rsidRDefault="00027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51289" w14:textId="53E2649C" w:rsidR="001161E6" w:rsidRDefault="001161E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510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510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6DBB2" w14:textId="77777777" w:rsidR="00027A86" w:rsidRDefault="00027A86">
      <w:r>
        <w:separator/>
      </w:r>
    </w:p>
  </w:footnote>
  <w:footnote w:type="continuationSeparator" w:id="0">
    <w:p w14:paraId="746D60E1" w14:textId="77777777" w:rsidR="00027A86" w:rsidRDefault="00027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143D0" w14:textId="77777777" w:rsidR="001161E6" w:rsidRDefault="001161E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E85B90"/>
    <w:multiLevelType w:val="hybridMultilevel"/>
    <w:tmpl w:val="B650C6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AA65D6"/>
    <w:multiLevelType w:val="hybridMultilevel"/>
    <w:tmpl w:val="3558C2B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912655"/>
    <w:multiLevelType w:val="hybridMultilevel"/>
    <w:tmpl w:val="7C7C0C98"/>
    <w:lvl w:ilvl="0" w:tplc="84B6E19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18A6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324C2B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68A3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D2EA2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25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B6B8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6F3C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CA0B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7F3EA8"/>
    <w:multiLevelType w:val="hybridMultilevel"/>
    <w:tmpl w:val="108052FC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4640204"/>
    <w:multiLevelType w:val="hybridMultilevel"/>
    <w:tmpl w:val="F6860650"/>
    <w:lvl w:ilvl="0" w:tplc="63B4624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E410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396B5C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F0D9C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8997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4ED7B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36F5B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243F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98142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971447C"/>
    <w:multiLevelType w:val="hybridMultilevel"/>
    <w:tmpl w:val="1CAEB39C"/>
    <w:lvl w:ilvl="0" w:tplc="015A55B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287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FC0A94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B06D5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078A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F4649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BC44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7CFEC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08C5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D1E4FC3"/>
    <w:multiLevelType w:val="hybridMultilevel"/>
    <w:tmpl w:val="4622E108"/>
    <w:lvl w:ilvl="0" w:tplc="9DBCCF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C31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3082580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90697F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A6A0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E4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4E8F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C8CB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86BDA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D2670FF"/>
    <w:multiLevelType w:val="hybridMultilevel"/>
    <w:tmpl w:val="68364F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AE3359"/>
    <w:multiLevelType w:val="hybridMultilevel"/>
    <w:tmpl w:val="3B72E9B0"/>
    <w:lvl w:ilvl="0" w:tplc="924CD0F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5C66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25A4EA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3B4A73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D411E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D00CC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BE173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52B5E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845EA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F2BE1E9C"/>
    <w:lvl w:ilvl="0" w:tplc="22BCE49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62148C"/>
    <w:multiLevelType w:val="hybridMultilevel"/>
    <w:tmpl w:val="E7CACB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2C96FA1E"/>
    <w:lvl w:ilvl="0" w:tplc="16AAD44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BC8583D"/>
    <w:multiLevelType w:val="hybridMultilevel"/>
    <w:tmpl w:val="14B0F86A"/>
    <w:lvl w:ilvl="0" w:tplc="28F231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3087"/>
        </w:tabs>
        <w:ind w:left="3087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807"/>
        </w:tabs>
        <w:ind w:left="3807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36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6297242"/>
    <w:multiLevelType w:val="hybridMultilevel"/>
    <w:tmpl w:val="5D7AA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A0188B"/>
    <w:multiLevelType w:val="hybridMultilevel"/>
    <w:tmpl w:val="1D2A4D3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7"/>
  </w:num>
  <w:num w:numId="3">
    <w:abstractNumId w:val="22"/>
  </w:num>
  <w:num w:numId="4">
    <w:abstractNumId w:val="23"/>
  </w:num>
  <w:num w:numId="5">
    <w:abstractNumId w:val="20"/>
  </w:num>
  <w:num w:numId="6">
    <w:abstractNumId w:val="25"/>
  </w:num>
  <w:num w:numId="7">
    <w:abstractNumId w:val="29"/>
  </w:num>
  <w:num w:numId="8">
    <w:abstractNumId w:val="21"/>
  </w:num>
  <w:num w:numId="9">
    <w:abstractNumId w:val="19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0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4"/>
  </w:num>
  <w:num w:numId="18">
    <w:abstractNumId w:val="16"/>
  </w:num>
  <w:num w:numId="19">
    <w:abstractNumId w:val="11"/>
  </w:num>
  <w:num w:numId="20">
    <w:abstractNumId w:val="37"/>
  </w:num>
  <w:num w:numId="21">
    <w:abstractNumId w:val="31"/>
  </w:num>
  <w:num w:numId="22">
    <w:abstractNumId w:val="12"/>
  </w:num>
  <w:num w:numId="23">
    <w:abstractNumId w:val="17"/>
  </w:num>
  <w:num w:numId="24">
    <w:abstractNumId w:val="10"/>
  </w:num>
  <w:num w:numId="25">
    <w:abstractNumId w:val="15"/>
  </w:num>
  <w:num w:numId="26">
    <w:abstractNumId w:val="14"/>
  </w:num>
  <w:num w:numId="27">
    <w:abstractNumId w:val="22"/>
    <w:lvlOverride w:ilvl="0">
      <w:startOverride w:val="1"/>
    </w:lvlOverride>
  </w:num>
  <w:num w:numId="28">
    <w:abstractNumId w:val="37"/>
  </w:num>
  <w:num w:numId="29">
    <w:abstractNumId w:val="28"/>
    <w:lvlOverride w:ilvl="0">
      <w:startOverride w:val="5"/>
    </w:lvlOverride>
  </w:num>
  <w:num w:numId="30">
    <w:abstractNumId w:val="28"/>
    <w:lvlOverride w:ilvl="0">
      <w:startOverride w:val="1"/>
    </w:lvlOverride>
  </w:num>
  <w:num w:numId="31">
    <w:abstractNumId w:val="41"/>
  </w:num>
  <w:num w:numId="32">
    <w:abstractNumId w:val="9"/>
  </w:num>
  <w:num w:numId="33">
    <w:abstractNumId w:val="35"/>
  </w:num>
  <w:num w:numId="34">
    <w:abstractNumId w:val="7"/>
  </w:num>
  <w:num w:numId="35">
    <w:abstractNumId w:val="40"/>
  </w:num>
  <w:num w:numId="36">
    <w:abstractNumId w:val="26"/>
  </w:num>
  <w:num w:numId="37">
    <w:abstractNumId w:val="38"/>
  </w:num>
  <w:num w:numId="38">
    <w:abstractNumId w:val="36"/>
  </w:num>
  <w:num w:numId="39">
    <w:abstractNumId w:val="32"/>
  </w:num>
  <w:num w:numId="40">
    <w:abstractNumId w:val="5"/>
  </w:num>
  <w:num w:numId="41">
    <w:abstractNumId w:val="18"/>
  </w:num>
  <w:num w:numId="42">
    <w:abstractNumId w:val="39"/>
  </w:num>
  <w:num w:numId="43">
    <w:abstractNumId w:val="34"/>
  </w:num>
  <w:num w:numId="44">
    <w:abstractNumId w:val="8"/>
  </w:num>
  <w:num w:numId="45">
    <w:abstractNumId w:val="13"/>
  </w:num>
  <w:num w:numId="46">
    <w:abstractNumId w:val="33"/>
  </w:num>
  <w:num w:numId="47">
    <w:abstractNumId w:val="30"/>
  </w:num>
  <w:num w:numId="48">
    <w:abstractNumId w:val="42"/>
  </w:num>
  <w:num w:numId="49">
    <w:abstractNumId w:val="2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s-NI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34BC"/>
    <w:rsid w:val="00015D15"/>
    <w:rsid w:val="000177B8"/>
    <w:rsid w:val="0001793D"/>
    <w:rsid w:val="0002531D"/>
    <w:rsid w:val="0002564D"/>
    <w:rsid w:val="00025ECA"/>
    <w:rsid w:val="00025ED8"/>
    <w:rsid w:val="00027A86"/>
    <w:rsid w:val="000325B8"/>
    <w:rsid w:val="000331DE"/>
    <w:rsid w:val="00034C15"/>
    <w:rsid w:val="00036BA1"/>
    <w:rsid w:val="00040957"/>
    <w:rsid w:val="000422E2"/>
    <w:rsid w:val="00042F22"/>
    <w:rsid w:val="000444EF"/>
    <w:rsid w:val="00044A53"/>
    <w:rsid w:val="00052A07"/>
    <w:rsid w:val="000534E3"/>
    <w:rsid w:val="00054E98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9CD"/>
    <w:rsid w:val="00091557"/>
    <w:rsid w:val="000924C1"/>
    <w:rsid w:val="000924F0"/>
    <w:rsid w:val="00093474"/>
    <w:rsid w:val="0009510F"/>
    <w:rsid w:val="000A1B7B"/>
    <w:rsid w:val="000A2404"/>
    <w:rsid w:val="000A4D8A"/>
    <w:rsid w:val="000A56F2"/>
    <w:rsid w:val="000A7996"/>
    <w:rsid w:val="000B2719"/>
    <w:rsid w:val="000B2FA4"/>
    <w:rsid w:val="000B3A8F"/>
    <w:rsid w:val="000B4AB9"/>
    <w:rsid w:val="000B58C3"/>
    <w:rsid w:val="000B61E9"/>
    <w:rsid w:val="000C165A"/>
    <w:rsid w:val="000C2E19"/>
    <w:rsid w:val="000D0D07"/>
    <w:rsid w:val="000D3951"/>
    <w:rsid w:val="000D4797"/>
    <w:rsid w:val="000E0527"/>
    <w:rsid w:val="000E1E92"/>
    <w:rsid w:val="000E496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1E6"/>
    <w:rsid w:val="00116765"/>
    <w:rsid w:val="001219F5"/>
    <w:rsid w:val="00121A20"/>
    <w:rsid w:val="0012377F"/>
    <w:rsid w:val="00124314"/>
    <w:rsid w:val="00126B4A"/>
    <w:rsid w:val="00127D29"/>
    <w:rsid w:val="00132FD0"/>
    <w:rsid w:val="001344C0"/>
    <w:rsid w:val="001346FA"/>
    <w:rsid w:val="00135252"/>
    <w:rsid w:val="001378DE"/>
    <w:rsid w:val="00137AB5"/>
    <w:rsid w:val="00137F0B"/>
    <w:rsid w:val="00150636"/>
    <w:rsid w:val="00151E23"/>
    <w:rsid w:val="001521A7"/>
    <w:rsid w:val="001526E0"/>
    <w:rsid w:val="001551B5"/>
    <w:rsid w:val="001557C3"/>
    <w:rsid w:val="001659C1"/>
    <w:rsid w:val="00173A8E"/>
    <w:rsid w:val="00177795"/>
    <w:rsid w:val="0018143F"/>
    <w:rsid w:val="00187949"/>
    <w:rsid w:val="00190422"/>
    <w:rsid w:val="00190AC1"/>
    <w:rsid w:val="0019281A"/>
    <w:rsid w:val="0019341A"/>
    <w:rsid w:val="00197DF9"/>
    <w:rsid w:val="001A1987"/>
    <w:rsid w:val="001A2564"/>
    <w:rsid w:val="001A6173"/>
    <w:rsid w:val="001A6CBA"/>
    <w:rsid w:val="001B0B0E"/>
    <w:rsid w:val="001B0D97"/>
    <w:rsid w:val="001B5106"/>
    <w:rsid w:val="001B5A5D"/>
    <w:rsid w:val="001C00B1"/>
    <w:rsid w:val="001C1CE5"/>
    <w:rsid w:val="001C3D2A"/>
    <w:rsid w:val="001D51BA"/>
    <w:rsid w:val="001D6342"/>
    <w:rsid w:val="001D6D53"/>
    <w:rsid w:val="001E4B37"/>
    <w:rsid w:val="001E58E2"/>
    <w:rsid w:val="001E6E6C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3A9"/>
    <w:rsid w:val="00230765"/>
    <w:rsid w:val="00231124"/>
    <w:rsid w:val="002319E4"/>
    <w:rsid w:val="00235632"/>
    <w:rsid w:val="00235872"/>
    <w:rsid w:val="00241559"/>
    <w:rsid w:val="002435B3"/>
    <w:rsid w:val="002458EB"/>
    <w:rsid w:val="002500C8"/>
    <w:rsid w:val="0025593F"/>
    <w:rsid w:val="00257543"/>
    <w:rsid w:val="002617E7"/>
    <w:rsid w:val="002625ED"/>
    <w:rsid w:val="00262646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043"/>
    <w:rsid w:val="00296227"/>
    <w:rsid w:val="00296F44"/>
    <w:rsid w:val="0029777D"/>
    <w:rsid w:val="002A055E"/>
    <w:rsid w:val="002A1D4E"/>
    <w:rsid w:val="002A2869"/>
    <w:rsid w:val="002A400A"/>
    <w:rsid w:val="002B0A76"/>
    <w:rsid w:val="002B24D6"/>
    <w:rsid w:val="002C41E6"/>
    <w:rsid w:val="002C5BA4"/>
    <w:rsid w:val="002C7B82"/>
    <w:rsid w:val="002D071A"/>
    <w:rsid w:val="002D34B2"/>
    <w:rsid w:val="002D7637"/>
    <w:rsid w:val="002E17F2"/>
    <w:rsid w:val="002E1CA4"/>
    <w:rsid w:val="002E7CAE"/>
    <w:rsid w:val="002F2771"/>
    <w:rsid w:val="002F37A9"/>
    <w:rsid w:val="00301CE6"/>
    <w:rsid w:val="00301F39"/>
    <w:rsid w:val="0030256B"/>
    <w:rsid w:val="003037C2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31F3"/>
    <w:rsid w:val="00357380"/>
    <w:rsid w:val="003602D9"/>
    <w:rsid w:val="003604CE"/>
    <w:rsid w:val="00363EE2"/>
    <w:rsid w:val="00364932"/>
    <w:rsid w:val="00367053"/>
    <w:rsid w:val="00370E47"/>
    <w:rsid w:val="003742AC"/>
    <w:rsid w:val="00377CE1"/>
    <w:rsid w:val="00385BF0"/>
    <w:rsid w:val="00390359"/>
    <w:rsid w:val="00392FDE"/>
    <w:rsid w:val="003938E2"/>
    <w:rsid w:val="003939FF"/>
    <w:rsid w:val="003A2223"/>
    <w:rsid w:val="003A2A0F"/>
    <w:rsid w:val="003A45A1"/>
    <w:rsid w:val="003A5102"/>
    <w:rsid w:val="003A5B0A"/>
    <w:rsid w:val="003A63D7"/>
    <w:rsid w:val="003A6BAC"/>
    <w:rsid w:val="003A7EF3"/>
    <w:rsid w:val="003B159C"/>
    <w:rsid w:val="003B369F"/>
    <w:rsid w:val="003B36A3"/>
    <w:rsid w:val="003B7FE5"/>
    <w:rsid w:val="003C11C8"/>
    <w:rsid w:val="003C2702"/>
    <w:rsid w:val="003C6FE4"/>
    <w:rsid w:val="003C7806"/>
    <w:rsid w:val="003D109F"/>
    <w:rsid w:val="003D1FF0"/>
    <w:rsid w:val="003D2476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2F10"/>
    <w:rsid w:val="00444F56"/>
    <w:rsid w:val="00446488"/>
    <w:rsid w:val="004517AA"/>
    <w:rsid w:val="00452CAC"/>
    <w:rsid w:val="00457565"/>
    <w:rsid w:val="00457B71"/>
    <w:rsid w:val="00461D9B"/>
    <w:rsid w:val="00461E51"/>
    <w:rsid w:val="004669E2"/>
    <w:rsid w:val="00470C31"/>
    <w:rsid w:val="00471A6D"/>
    <w:rsid w:val="004734D0"/>
    <w:rsid w:val="004752B7"/>
    <w:rsid w:val="0047556B"/>
    <w:rsid w:val="00477768"/>
    <w:rsid w:val="00490A21"/>
    <w:rsid w:val="00490BD8"/>
    <w:rsid w:val="00492BC5"/>
    <w:rsid w:val="00494BCE"/>
    <w:rsid w:val="004964F1"/>
    <w:rsid w:val="00497A41"/>
    <w:rsid w:val="004A16BC"/>
    <w:rsid w:val="004A2B94"/>
    <w:rsid w:val="004A31CC"/>
    <w:rsid w:val="004A7EA0"/>
    <w:rsid w:val="004B2751"/>
    <w:rsid w:val="004B7C0C"/>
    <w:rsid w:val="004C3898"/>
    <w:rsid w:val="004C5188"/>
    <w:rsid w:val="004D36B1"/>
    <w:rsid w:val="004D7EBD"/>
    <w:rsid w:val="004E2680"/>
    <w:rsid w:val="004E28F9"/>
    <w:rsid w:val="004E462E"/>
    <w:rsid w:val="004E4CDC"/>
    <w:rsid w:val="004E56DC"/>
    <w:rsid w:val="004E76F4"/>
    <w:rsid w:val="004E7BAE"/>
    <w:rsid w:val="004F0B4E"/>
    <w:rsid w:val="004F0B6C"/>
    <w:rsid w:val="004F2078"/>
    <w:rsid w:val="004F4DA3"/>
    <w:rsid w:val="00506557"/>
    <w:rsid w:val="0050677A"/>
    <w:rsid w:val="005108D8"/>
    <w:rsid w:val="00510C57"/>
    <w:rsid w:val="005116F9"/>
    <w:rsid w:val="005153A7"/>
    <w:rsid w:val="005219CF"/>
    <w:rsid w:val="00522A75"/>
    <w:rsid w:val="00534B59"/>
    <w:rsid w:val="00536759"/>
    <w:rsid w:val="00537C62"/>
    <w:rsid w:val="00542FDC"/>
    <w:rsid w:val="00546970"/>
    <w:rsid w:val="0054743B"/>
    <w:rsid w:val="00547F4D"/>
    <w:rsid w:val="00550419"/>
    <w:rsid w:val="00554E19"/>
    <w:rsid w:val="0056121F"/>
    <w:rsid w:val="00572505"/>
    <w:rsid w:val="00576101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B75"/>
    <w:rsid w:val="005B35D7"/>
    <w:rsid w:val="005B392A"/>
    <w:rsid w:val="005B3AA3"/>
    <w:rsid w:val="005B4475"/>
    <w:rsid w:val="005B6F83"/>
    <w:rsid w:val="005C09B3"/>
    <w:rsid w:val="005C74FB"/>
    <w:rsid w:val="005D1602"/>
    <w:rsid w:val="005E385F"/>
    <w:rsid w:val="005E5B81"/>
    <w:rsid w:val="005F2CB1"/>
    <w:rsid w:val="005F3025"/>
    <w:rsid w:val="005F4CC0"/>
    <w:rsid w:val="005F618C"/>
    <w:rsid w:val="005F6C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30001"/>
    <w:rsid w:val="006311B3"/>
    <w:rsid w:val="0063284C"/>
    <w:rsid w:val="00634EAA"/>
    <w:rsid w:val="00636398"/>
    <w:rsid w:val="006368D3"/>
    <w:rsid w:val="00636E12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651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5B9"/>
    <w:rsid w:val="00675C72"/>
    <w:rsid w:val="006771F9"/>
    <w:rsid w:val="006776D7"/>
    <w:rsid w:val="00677E3C"/>
    <w:rsid w:val="006807BF"/>
    <w:rsid w:val="006808D1"/>
    <w:rsid w:val="00681003"/>
    <w:rsid w:val="006817C9"/>
    <w:rsid w:val="00683ECE"/>
    <w:rsid w:val="006909C7"/>
    <w:rsid w:val="006957EA"/>
    <w:rsid w:val="00695FC2"/>
    <w:rsid w:val="00696949"/>
    <w:rsid w:val="00697052"/>
    <w:rsid w:val="006A46FB"/>
    <w:rsid w:val="006A5E28"/>
    <w:rsid w:val="006A697B"/>
    <w:rsid w:val="006A7AFF"/>
    <w:rsid w:val="006B05B9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018B"/>
    <w:rsid w:val="006F0F6E"/>
    <w:rsid w:val="006F1B70"/>
    <w:rsid w:val="006F341D"/>
    <w:rsid w:val="006F3CDE"/>
    <w:rsid w:val="006F58D4"/>
    <w:rsid w:val="00701464"/>
    <w:rsid w:val="00701F36"/>
    <w:rsid w:val="0070346E"/>
    <w:rsid w:val="007035EF"/>
    <w:rsid w:val="00704EDB"/>
    <w:rsid w:val="00706101"/>
    <w:rsid w:val="00706CFE"/>
    <w:rsid w:val="00707072"/>
    <w:rsid w:val="00707D61"/>
    <w:rsid w:val="00710365"/>
    <w:rsid w:val="00712287"/>
    <w:rsid w:val="00712772"/>
    <w:rsid w:val="007148D3"/>
    <w:rsid w:val="00715B9A"/>
    <w:rsid w:val="00717F96"/>
    <w:rsid w:val="00722B04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367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10B"/>
    <w:rsid w:val="00785490"/>
    <w:rsid w:val="0078560C"/>
    <w:rsid w:val="007925EA"/>
    <w:rsid w:val="00793CD8"/>
    <w:rsid w:val="00795C92"/>
    <w:rsid w:val="00796231"/>
    <w:rsid w:val="007A0CF3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47DF"/>
    <w:rsid w:val="007C60BF"/>
    <w:rsid w:val="007C6A07"/>
    <w:rsid w:val="007C75A1"/>
    <w:rsid w:val="007C77A5"/>
    <w:rsid w:val="007D04E5"/>
    <w:rsid w:val="007D5901"/>
    <w:rsid w:val="007D7526"/>
    <w:rsid w:val="007E09C8"/>
    <w:rsid w:val="007E3430"/>
    <w:rsid w:val="007E4610"/>
    <w:rsid w:val="007E4715"/>
    <w:rsid w:val="007E505B"/>
    <w:rsid w:val="007E7091"/>
    <w:rsid w:val="007F5218"/>
    <w:rsid w:val="008017E4"/>
    <w:rsid w:val="008023D0"/>
    <w:rsid w:val="00803FAE"/>
    <w:rsid w:val="0080605F"/>
    <w:rsid w:val="00807786"/>
    <w:rsid w:val="00811FCB"/>
    <w:rsid w:val="00815891"/>
    <w:rsid w:val="008158D6"/>
    <w:rsid w:val="00817196"/>
    <w:rsid w:val="008235DB"/>
    <w:rsid w:val="00824AB4"/>
    <w:rsid w:val="00825C42"/>
    <w:rsid w:val="00825D25"/>
    <w:rsid w:val="00827D6F"/>
    <w:rsid w:val="008376AC"/>
    <w:rsid w:val="008441AF"/>
    <w:rsid w:val="008444E8"/>
    <w:rsid w:val="00844E80"/>
    <w:rsid w:val="00846FE7"/>
    <w:rsid w:val="00856911"/>
    <w:rsid w:val="00860D1F"/>
    <w:rsid w:val="008677FD"/>
    <w:rsid w:val="008706D4"/>
    <w:rsid w:val="00870F8A"/>
    <w:rsid w:val="008719A4"/>
    <w:rsid w:val="00871D23"/>
    <w:rsid w:val="00872314"/>
    <w:rsid w:val="00874312"/>
    <w:rsid w:val="0087437C"/>
    <w:rsid w:val="00875CD7"/>
    <w:rsid w:val="00876B4D"/>
    <w:rsid w:val="00877F18"/>
    <w:rsid w:val="00894186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5A8"/>
    <w:rsid w:val="008B592A"/>
    <w:rsid w:val="008B7B5C"/>
    <w:rsid w:val="008C0C99"/>
    <w:rsid w:val="008C2017"/>
    <w:rsid w:val="008C3A6E"/>
    <w:rsid w:val="008C45DD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243F"/>
    <w:rsid w:val="008F33DC"/>
    <w:rsid w:val="008F4545"/>
    <w:rsid w:val="008F477F"/>
    <w:rsid w:val="00902350"/>
    <w:rsid w:val="0090336B"/>
    <w:rsid w:val="00903854"/>
    <w:rsid w:val="009053AA"/>
    <w:rsid w:val="00906939"/>
    <w:rsid w:val="00910B7D"/>
    <w:rsid w:val="0091113F"/>
    <w:rsid w:val="00911DFB"/>
    <w:rsid w:val="009128C2"/>
    <w:rsid w:val="009139D9"/>
    <w:rsid w:val="00914AD8"/>
    <w:rsid w:val="00916079"/>
    <w:rsid w:val="00917CE9"/>
    <w:rsid w:val="00920BF2"/>
    <w:rsid w:val="00922010"/>
    <w:rsid w:val="00922BA5"/>
    <w:rsid w:val="00931BD9"/>
    <w:rsid w:val="00934DB2"/>
    <w:rsid w:val="009368F3"/>
    <w:rsid w:val="00941636"/>
    <w:rsid w:val="00941EF1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4FE"/>
    <w:rsid w:val="00980477"/>
    <w:rsid w:val="00982BFF"/>
    <w:rsid w:val="00985253"/>
    <w:rsid w:val="009853B3"/>
    <w:rsid w:val="00990630"/>
    <w:rsid w:val="00991761"/>
    <w:rsid w:val="00994DCA"/>
    <w:rsid w:val="009960EC"/>
    <w:rsid w:val="009970DD"/>
    <w:rsid w:val="00997380"/>
    <w:rsid w:val="009A0FBA"/>
    <w:rsid w:val="009A1601"/>
    <w:rsid w:val="009A462D"/>
    <w:rsid w:val="009A4D86"/>
    <w:rsid w:val="009A51AF"/>
    <w:rsid w:val="009A5CBA"/>
    <w:rsid w:val="009B0D0B"/>
    <w:rsid w:val="009B1F30"/>
    <w:rsid w:val="009B3AC2"/>
    <w:rsid w:val="009B4DF4"/>
    <w:rsid w:val="009B564E"/>
    <w:rsid w:val="009B64E5"/>
    <w:rsid w:val="009B73CF"/>
    <w:rsid w:val="009B7E87"/>
    <w:rsid w:val="009C2172"/>
    <w:rsid w:val="009C403E"/>
    <w:rsid w:val="009C75A2"/>
    <w:rsid w:val="009D4FF0"/>
    <w:rsid w:val="009D703C"/>
    <w:rsid w:val="009D718F"/>
    <w:rsid w:val="009E068F"/>
    <w:rsid w:val="009E14E0"/>
    <w:rsid w:val="009E35DB"/>
    <w:rsid w:val="009E37E8"/>
    <w:rsid w:val="009E3B18"/>
    <w:rsid w:val="009E47A3"/>
    <w:rsid w:val="009E5238"/>
    <w:rsid w:val="009F08F3"/>
    <w:rsid w:val="009F344F"/>
    <w:rsid w:val="00A01A61"/>
    <w:rsid w:val="00A048A8"/>
    <w:rsid w:val="00A04F49"/>
    <w:rsid w:val="00A05F36"/>
    <w:rsid w:val="00A06578"/>
    <w:rsid w:val="00A1332A"/>
    <w:rsid w:val="00A13E54"/>
    <w:rsid w:val="00A17F63"/>
    <w:rsid w:val="00A2193B"/>
    <w:rsid w:val="00A2351A"/>
    <w:rsid w:val="00A24466"/>
    <w:rsid w:val="00A264A9"/>
    <w:rsid w:val="00A27785"/>
    <w:rsid w:val="00A30187"/>
    <w:rsid w:val="00A3448A"/>
    <w:rsid w:val="00A36297"/>
    <w:rsid w:val="00A3660A"/>
    <w:rsid w:val="00A3709C"/>
    <w:rsid w:val="00A41E2B"/>
    <w:rsid w:val="00A45B74"/>
    <w:rsid w:val="00A47B0A"/>
    <w:rsid w:val="00A52E1D"/>
    <w:rsid w:val="00A55FCB"/>
    <w:rsid w:val="00A61499"/>
    <w:rsid w:val="00A62A77"/>
    <w:rsid w:val="00A63483"/>
    <w:rsid w:val="00A657D7"/>
    <w:rsid w:val="00A660AC"/>
    <w:rsid w:val="00A67E6C"/>
    <w:rsid w:val="00A71B99"/>
    <w:rsid w:val="00A73168"/>
    <w:rsid w:val="00A739D0"/>
    <w:rsid w:val="00A75E22"/>
    <w:rsid w:val="00A761D4"/>
    <w:rsid w:val="00A77C0A"/>
    <w:rsid w:val="00A77EC4"/>
    <w:rsid w:val="00A83234"/>
    <w:rsid w:val="00A91FDA"/>
    <w:rsid w:val="00A92879"/>
    <w:rsid w:val="00A92AFF"/>
    <w:rsid w:val="00A9442A"/>
    <w:rsid w:val="00AA016F"/>
    <w:rsid w:val="00AA1ED6"/>
    <w:rsid w:val="00AA3BD3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88"/>
    <w:rsid w:val="00AD3F94"/>
    <w:rsid w:val="00AD4A5A"/>
    <w:rsid w:val="00AD648C"/>
    <w:rsid w:val="00AE032B"/>
    <w:rsid w:val="00AE27AC"/>
    <w:rsid w:val="00AE2834"/>
    <w:rsid w:val="00AE40E0"/>
    <w:rsid w:val="00AE4DBA"/>
    <w:rsid w:val="00AE4F07"/>
    <w:rsid w:val="00AE694C"/>
    <w:rsid w:val="00AF166B"/>
    <w:rsid w:val="00AF1C5D"/>
    <w:rsid w:val="00AF42D7"/>
    <w:rsid w:val="00AF70A3"/>
    <w:rsid w:val="00B006FE"/>
    <w:rsid w:val="00B007CB"/>
    <w:rsid w:val="00B02AA9"/>
    <w:rsid w:val="00B02FA3"/>
    <w:rsid w:val="00B05084"/>
    <w:rsid w:val="00B1161A"/>
    <w:rsid w:val="00B157F9"/>
    <w:rsid w:val="00B20256"/>
    <w:rsid w:val="00B20D09"/>
    <w:rsid w:val="00B2763F"/>
    <w:rsid w:val="00B27AAC"/>
    <w:rsid w:val="00B304F3"/>
    <w:rsid w:val="00B30929"/>
    <w:rsid w:val="00B32B37"/>
    <w:rsid w:val="00B3434B"/>
    <w:rsid w:val="00B372AA"/>
    <w:rsid w:val="00B40445"/>
    <w:rsid w:val="00B40BEF"/>
    <w:rsid w:val="00B41888"/>
    <w:rsid w:val="00B45A52"/>
    <w:rsid w:val="00B46175"/>
    <w:rsid w:val="00B53FC6"/>
    <w:rsid w:val="00B6188F"/>
    <w:rsid w:val="00B664C7"/>
    <w:rsid w:val="00B71B8D"/>
    <w:rsid w:val="00B739F6"/>
    <w:rsid w:val="00B75307"/>
    <w:rsid w:val="00B77B3F"/>
    <w:rsid w:val="00B81A6C"/>
    <w:rsid w:val="00B82904"/>
    <w:rsid w:val="00B85DE5"/>
    <w:rsid w:val="00B863F3"/>
    <w:rsid w:val="00B86A43"/>
    <w:rsid w:val="00B90F73"/>
    <w:rsid w:val="00B93B59"/>
    <w:rsid w:val="00B9406A"/>
    <w:rsid w:val="00B94628"/>
    <w:rsid w:val="00B97752"/>
    <w:rsid w:val="00BA2280"/>
    <w:rsid w:val="00BA2A08"/>
    <w:rsid w:val="00BA56D2"/>
    <w:rsid w:val="00BA6E98"/>
    <w:rsid w:val="00BA76E0"/>
    <w:rsid w:val="00BB2A25"/>
    <w:rsid w:val="00BB3F21"/>
    <w:rsid w:val="00BB51E9"/>
    <w:rsid w:val="00BC0FDC"/>
    <w:rsid w:val="00BC3053"/>
    <w:rsid w:val="00BC4D2E"/>
    <w:rsid w:val="00BD3E93"/>
    <w:rsid w:val="00BD48AC"/>
    <w:rsid w:val="00BD5F1A"/>
    <w:rsid w:val="00BE1234"/>
    <w:rsid w:val="00BE2FA6"/>
    <w:rsid w:val="00BE333F"/>
    <w:rsid w:val="00BE7406"/>
    <w:rsid w:val="00BE7603"/>
    <w:rsid w:val="00BF3279"/>
    <w:rsid w:val="00BF38B1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3FF"/>
    <w:rsid w:val="00C14D4B"/>
    <w:rsid w:val="00C154BB"/>
    <w:rsid w:val="00C211AD"/>
    <w:rsid w:val="00C279B5"/>
    <w:rsid w:val="00C27C45"/>
    <w:rsid w:val="00C3117D"/>
    <w:rsid w:val="00C3719D"/>
    <w:rsid w:val="00C4168E"/>
    <w:rsid w:val="00C54995"/>
    <w:rsid w:val="00C54D41"/>
    <w:rsid w:val="00C60783"/>
    <w:rsid w:val="00C64672"/>
    <w:rsid w:val="00C70697"/>
    <w:rsid w:val="00C72EF4"/>
    <w:rsid w:val="00C738DD"/>
    <w:rsid w:val="00C75D2F"/>
    <w:rsid w:val="00C767BE"/>
    <w:rsid w:val="00C76E3C"/>
    <w:rsid w:val="00C81568"/>
    <w:rsid w:val="00C82D66"/>
    <w:rsid w:val="00C9027A"/>
    <w:rsid w:val="00C9068E"/>
    <w:rsid w:val="00C93C4B"/>
    <w:rsid w:val="00C944AB"/>
    <w:rsid w:val="00C95B40"/>
    <w:rsid w:val="00CA1617"/>
    <w:rsid w:val="00CA1ED8"/>
    <w:rsid w:val="00CA2B40"/>
    <w:rsid w:val="00CB1F63"/>
    <w:rsid w:val="00CB7170"/>
    <w:rsid w:val="00CC040E"/>
    <w:rsid w:val="00CC111F"/>
    <w:rsid w:val="00CC2011"/>
    <w:rsid w:val="00CC3EA0"/>
    <w:rsid w:val="00CC5E2B"/>
    <w:rsid w:val="00CC7B45"/>
    <w:rsid w:val="00CD1188"/>
    <w:rsid w:val="00CD2ED1"/>
    <w:rsid w:val="00CD337B"/>
    <w:rsid w:val="00CE0424"/>
    <w:rsid w:val="00CE3C7E"/>
    <w:rsid w:val="00CE60D9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7D5"/>
    <w:rsid w:val="00D37D87"/>
    <w:rsid w:val="00D40B33"/>
    <w:rsid w:val="00D41C6B"/>
    <w:rsid w:val="00D4318F"/>
    <w:rsid w:val="00D438BF"/>
    <w:rsid w:val="00D440F8"/>
    <w:rsid w:val="00D45E97"/>
    <w:rsid w:val="00D46EF9"/>
    <w:rsid w:val="00D47208"/>
    <w:rsid w:val="00D50F97"/>
    <w:rsid w:val="00D546FF"/>
    <w:rsid w:val="00D55AD5"/>
    <w:rsid w:val="00D576CA"/>
    <w:rsid w:val="00D61AF5"/>
    <w:rsid w:val="00D62E0D"/>
    <w:rsid w:val="00D6349E"/>
    <w:rsid w:val="00D652B5"/>
    <w:rsid w:val="00D66155"/>
    <w:rsid w:val="00D708B0"/>
    <w:rsid w:val="00D73A1C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563"/>
    <w:rsid w:val="00DC2D36"/>
    <w:rsid w:val="00DC53EF"/>
    <w:rsid w:val="00DE5608"/>
    <w:rsid w:val="00DE58D0"/>
    <w:rsid w:val="00DE654F"/>
    <w:rsid w:val="00DF0B6E"/>
    <w:rsid w:val="00DF15E0"/>
    <w:rsid w:val="00DF37A0"/>
    <w:rsid w:val="00DF71A0"/>
    <w:rsid w:val="00DF7D80"/>
    <w:rsid w:val="00E06264"/>
    <w:rsid w:val="00E110E7"/>
    <w:rsid w:val="00E11B20"/>
    <w:rsid w:val="00E14D9A"/>
    <w:rsid w:val="00E16EC6"/>
    <w:rsid w:val="00E17FA2"/>
    <w:rsid w:val="00E2173D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80C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0A70"/>
    <w:rsid w:val="00E8234C"/>
    <w:rsid w:val="00E8398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E72"/>
    <w:rsid w:val="00EA7A41"/>
    <w:rsid w:val="00EB077B"/>
    <w:rsid w:val="00EB4EA2"/>
    <w:rsid w:val="00EC0713"/>
    <w:rsid w:val="00EC27C6"/>
    <w:rsid w:val="00EC4207"/>
    <w:rsid w:val="00EC5653"/>
    <w:rsid w:val="00EC71CE"/>
    <w:rsid w:val="00ED1006"/>
    <w:rsid w:val="00EF18FE"/>
    <w:rsid w:val="00EF20DF"/>
    <w:rsid w:val="00EF2DB1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AD7"/>
    <w:rsid w:val="00F15FA5"/>
    <w:rsid w:val="00F209B7"/>
    <w:rsid w:val="00F2376F"/>
    <w:rsid w:val="00F243D8"/>
    <w:rsid w:val="00F30828"/>
    <w:rsid w:val="00F313D6"/>
    <w:rsid w:val="00F34735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175"/>
    <w:rsid w:val="00F74BB9"/>
    <w:rsid w:val="00F75137"/>
    <w:rsid w:val="00F75582"/>
    <w:rsid w:val="00F76EFA"/>
    <w:rsid w:val="00F804BE"/>
    <w:rsid w:val="00F817CE"/>
    <w:rsid w:val="00F82411"/>
    <w:rsid w:val="00F83A63"/>
    <w:rsid w:val="00F8452C"/>
    <w:rsid w:val="00F8456C"/>
    <w:rsid w:val="00F859D8"/>
    <w:rsid w:val="00F868F5"/>
    <w:rsid w:val="00F9056A"/>
    <w:rsid w:val="00F90F8D"/>
    <w:rsid w:val="00F92782"/>
    <w:rsid w:val="00F93AA9"/>
    <w:rsid w:val="00F96985"/>
    <w:rsid w:val="00F96B08"/>
    <w:rsid w:val="00F97838"/>
    <w:rsid w:val="00FA1B50"/>
    <w:rsid w:val="00FA2BB3"/>
    <w:rsid w:val="00FA42AF"/>
    <w:rsid w:val="00FB4C80"/>
    <w:rsid w:val="00FB6A6A"/>
    <w:rsid w:val="00FC7429"/>
    <w:rsid w:val="00FD07F6"/>
    <w:rsid w:val="00FD1D6F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267B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2F2A8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qFormat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8794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en-US"/>
    </w:rPr>
  </w:style>
  <w:style w:type="character" w:customStyle="1" w:styleId="ListParagraphChar">
    <w:name w:val="List Paragraph Char"/>
    <w:link w:val="ListParagraph"/>
    <w:uiPriority w:val="34"/>
    <w:locked/>
    <w:rsid w:val="00A06578"/>
    <w:rPr>
      <w:rFonts w:ascii="Calibri" w:eastAsiaTheme="minorHAnsi" w:hAnsi="Calibri"/>
      <w:sz w:val="22"/>
      <w:szCs w:val="22"/>
      <w:lang w:val="sv-SE"/>
    </w:rPr>
  </w:style>
  <w:style w:type="character" w:customStyle="1" w:styleId="CommentTextChar">
    <w:name w:val="Comment Text Char"/>
    <w:basedOn w:val="DefaultParagraphFont"/>
    <w:link w:val="CommentText"/>
    <w:semiHidden/>
    <w:rsid w:val="00461E51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4278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258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480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523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255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627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53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508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068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6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5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0010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24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1591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606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683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472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73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41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851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588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875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1729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31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19E4952-573C-49F4-AB9C-4024A09B1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466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3695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Ali Behravan</cp:lastModifiedBy>
  <cp:revision>56</cp:revision>
  <cp:lastPrinted>2008-01-31T16:09:00Z</cp:lastPrinted>
  <dcterms:created xsi:type="dcterms:W3CDTF">2017-05-02T02:54:00Z</dcterms:created>
  <dcterms:modified xsi:type="dcterms:W3CDTF">2017-05-06T19:27:00Z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  <property fmtid="{D5CDD505-2E9C-101B-9397-08002B2CF9AE}" pid="16" name="TaxKeywordTaxHTField">
    <vt:lpwstr>Ericsson|11111111-1111-1111-1111-111111111111;TDoc|11111111-1111-1111-1111-111111111111;3GPP|11111111-1111-1111-1111-111111111111</vt:lpwstr>
  </property>
</Properties>
</file>